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8D1B75" w:rsidRDefault="008D1B75" w:rsidP="008D1B75">
      <w:pPr>
        <w:spacing w:after="0"/>
        <w:ind w:firstLine="284"/>
        <w:jc w:val="center"/>
        <w:rPr>
          <w:szCs w:val="24"/>
        </w:rPr>
      </w:pPr>
      <w:r w:rsidRPr="008D1B75">
        <w:rPr>
          <w:szCs w:val="24"/>
        </w:rPr>
        <w:t xml:space="preserve"> </w:t>
      </w:r>
      <w:r>
        <w:rPr>
          <w:szCs w:val="24"/>
        </w:rPr>
        <w:t>Food and Agriculture Sector</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8D1B75" w:rsidRDefault="008D1B75" w:rsidP="008D1B75">
      <w:pPr>
        <w:spacing w:after="0"/>
        <w:ind w:firstLine="284"/>
        <w:jc w:val="center"/>
        <w:rPr>
          <w:szCs w:val="24"/>
        </w:rPr>
      </w:pPr>
      <w:r>
        <w:rPr>
          <w:szCs w:val="24"/>
        </w:rPr>
        <w:lastRenderedPageBreak/>
        <w:t>Food and Agriculture Sector</w:t>
      </w:r>
    </w:p>
    <w:p w:rsidR="008D1B75" w:rsidRPr="004A7F9D" w:rsidRDefault="008D1B75" w:rsidP="008D1B75">
      <w:pPr>
        <w:spacing w:after="0"/>
        <w:ind w:firstLine="284"/>
        <w:rPr>
          <w:szCs w:val="24"/>
        </w:rPr>
      </w:pPr>
      <w:r w:rsidRPr="004A7F9D">
        <w:rPr>
          <w:szCs w:val="24"/>
        </w:rPr>
        <w:t>Pros and cons of DHS changes</w:t>
      </w:r>
    </w:p>
    <w:p w:rsidR="008D1B75" w:rsidRPr="004A7F9D" w:rsidRDefault="008D1B75" w:rsidP="00274F77">
      <w:pPr>
        <w:spacing w:after="0"/>
        <w:ind w:firstLine="720"/>
        <w:rPr>
          <w:szCs w:val="24"/>
        </w:rPr>
      </w:pPr>
      <w:r w:rsidRPr="004A7F9D">
        <w:rPr>
          <w:szCs w:val="24"/>
        </w:rPr>
        <w:t>The first advantage of DHS is it has the authority to recall all foods to get inspected before they get sold to people. The companies that sell food in the country can get a directive with the help of DHS to investigate whether their food is contaminated or not. Any contaminated food inspected by an authority created by DHS would get eliminated by the administration. Companies can recall all foods to make sure the consumers do not get fed with contaminated food. DHS is useful in creating an information technology structure that makes sure the security of food is maintained. Monitoring and reporting of food can get done through an online social platform designed by the authorities</w:t>
      </w:r>
      <w:r w:rsidRPr="00FC6426">
        <w:rPr>
          <w:szCs w:val="24"/>
        </w:rPr>
        <w:t xml:space="preserve"> </w:t>
      </w:r>
      <w:r>
        <w:rPr>
          <w:szCs w:val="24"/>
        </w:rPr>
        <w:t>(Duncan Et al., 2019)</w:t>
      </w:r>
      <w:r w:rsidRPr="004A7F9D">
        <w:rPr>
          <w:szCs w:val="24"/>
        </w:rPr>
        <w:t xml:space="preserve">. Updating the system of Food Companies can be promoted at any time in determining food consumption. The use of DHS is useful in creating a proper security system that allows food to get protected from any form of theft. The quality of data concerning food production gets promoted in a better way. Safe food reports can get developed by the use of systematic information technology in a company’s database.  </w:t>
      </w:r>
    </w:p>
    <w:p w:rsidR="008D1B75" w:rsidRPr="004A7F9D" w:rsidRDefault="008D1B75" w:rsidP="00274F77">
      <w:pPr>
        <w:spacing w:after="0"/>
        <w:ind w:firstLine="720"/>
        <w:rPr>
          <w:szCs w:val="24"/>
        </w:rPr>
      </w:pPr>
      <w:r w:rsidRPr="004A7F9D">
        <w:rPr>
          <w:szCs w:val="24"/>
        </w:rPr>
        <w:t>The disadvantage of DHS is the lack of creating a systematic inspection plan of food resources. Such a problem can limit the security of food safety by eliminating inefficient activities of agroterrorism and food fraud from taking place</w:t>
      </w:r>
      <w:r>
        <w:rPr>
          <w:szCs w:val="24"/>
        </w:rPr>
        <w:t xml:space="preserve"> (Haley, 2019)</w:t>
      </w:r>
      <w:r w:rsidRPr="004A7F9D">
        <w:rPr>
          <w:szCs w:val="24"/>
        </w:rPr>
        <w:t xml:space="preserve">. The programs of research activities that happen in the food and agricultural sector need to have a clear inspection plan. The lack of an appropriate inspection plan in DHS makes the Food and Agricultural sector to be at risk of getting contemplated. Lack of a proper inspection plan leads to cases of malicious acts that lead to food destruction. The instances of agroterrorism and fraud that occur in food provision may take advantage of a reduced inspection plan done by the organization. </w:t>
      </w:r>
    </w:p>
    <w:p w:rsidR="008D1B75" w:rsidRPr="004A7F9D" w:rsidRDefault="008D1B75" w:rsidP="008D1B75">
      <w:pPr>
        <w:spacing w:after="0"/>
        <w:ind w:firstLine="284"/>
        <w:rPr>
          <w:szCs w:val="24"/>
        </w:rPr>
      </w:pPr>
      <w:r w:rsidRPr="004A7F9D">
        <w:rPr>
          <w:szCs w:val="24"/>
        </w:rPr>
        <w:lastRenderedPageBreak/>
        <w:t>Serious threat confronting the Food and Agriculture sector</w:t>
      </w:r>
    </w:p>
    <w:p w:rsidR="008D1B75" w:rsidRPr="004A7F9D" w:rsidRDefault="008D1B75" w:rsidP="00274F77">
      <w:pPr>
        <w:spacing w:after="0"/>
        <w:ind w:firstLine="720"/>
        <w:rPr>
          <w:szCs w:val="24"/>
        </w:rPr>
      </w:pPr>
      <w:r w:rsidRPr="004A7F9D">
        <w:rPr>
          <w:szCs w:val="24"/>
        </w:rPr>
        <w:t>Agroterrorism is a malicious activity promoted by some people to disrupt the agricultural industry. Some individuals thrive through disrupting the farm food supply offered in a country. Agro terrorism leads to the cause of diseases on agricultural food through the use of pathogens. The pathogens cause damage to the menu that has been provided by Food and Agricultural sector. It happens due to political interests that exist between countries. A hostile attack made on the agricultural environment leads to the disruption of food that is offered by one country to another. The act of agroterrorism is hazardous, with a cartel of people using biological agents to affect the nature of agricultural food</w:t>
      </w:r>
      <w:r w:rsidRPr="00625D58">
        <w:rPr>
          <w:szCs w:val="24"/>
        </w:rPr>
        <w:t xml:space="preserve"> </w:t>
      </w:r>
      <w:r>
        <w:rPr>
          <w:szCs w:val="24"/>
        </w:rPr>
        <w:t>(Roberge, 2019).</w:t>
      </w:r>
      <w:r w:rsidRPr="00451AA1">
        <w:rPr>
          <w:szCs w:val="24"/>
        </w:rPr>
        <w:t xml:space="preserve"> </w:t>
      </w:r>
      <w:r w:rsidRPr="004A7F9D">
        <w:rPr>
          <w:szCs w:val="24"/>
        </w:rPr>
        <w:t xml:space="preserve">The contamination of food by the cartel gets created due to the demand for political power or interest. Thus, agroterrorism poses a lot of threats to the Food sector of most countries that are in the struggle for political affairs.  </w:t>
      </w:r>
    </w:p>
    <w:p w:rsidR="008D1B75" w:rsidRPr="004A7F9D" w:rsidRDefault="008D1B75" w:rsidP="008D1B75">
      <w:pPr>
        <w:spacing w:after="0"/>
        <w:ind w:firstLine="284"/>
        <w:rPr>
          <w:szCs w:val="24"/>
        </w:rPr>
      </w:pPr>
      <w:r w:rsidRPr="004A7F9D">
        <w:rPr>
          <w:szCs w:val="24"/>
        </w:rPr>
        <w:t>Aggressors in intentional food contamination</w:t>
      </w:r>
    </w:p>
    <w:p w:rsidR="008D1B75" w:rsidRDefault="008D1B75" w:rsidP="00274F77">
      <w:pPr>
        <w:spacing w:after="0"/>
        <w:ind w:firstLine="720"/>
        <w:rPr>
          <w:szCs w:val="24"/>
        </w:rPr>
      </w:pPr>
      <w:r w:rsidRPr="004A7F9D">
        <w:rPr>
          <w:szCs w:val="24"/>
        </w:rPr>
        <w:t>The aggressor, in the case of deliberate food supply, can be done by a spy working as an employee in an organization. The aggressor chosen is a person who can understand all the activities concerning food supplies in a company. He or she can gain access to all the food products within the organization stores and place poison. Besides, a disgruntled employee may be used by a cartel to make sure food poisoning get created. The employee is one who knows all the areas that food is stored</w:t>
      </w:r>
      <w:r>
        <w:rPr>
          <w:szCs w:val="24"/>
        </w:rPr>
        <w:t xml:space="preserve"> (Haley, 2019)</w:t>
      </w:r>
      <w:r w:rsidRPr="004A7F9D">
        <w:rPr>
          <w:szCs w:val="24"/>
        </w:rPr>
        <w:t>. The intentional contamination can get done by the disgruntled worker and later get paid by the cartel. The employees working in the same organization are most likely to become aggressors in the intentional contamination of food. The contamination process can get done effectively by a worker in the Food and Agricultural sector.</w:t>
      </w:r>
    </w:p>
    <w:p w:rsidR="008D1B75" w:rsidRDefault="008D1B75" w:rsidP="008D1B75">
      <w:pPr>
        <w:spacing w:after="0"/>
        <w:ind w:firstLine="284"/>
        <w:rPr>
          <w:szCs w:val="24"/>
        </w:rPr>
      </w:pPr>
    </w:p>
    <w:p w:rsidR="008D1B75" w:rsidRDefault="008D1B75" w:rsidP="00274F77">
      <w:pPr>
        <w:spacing w:after="0"/>
        <w:rPr>
          <w:szCs w:val="24"/>
        </w:rPr>
      </w:pPr>
    </w:p>
    <w:p w:rsidR="008D1B75" w:rsidRDefault="008D1B75" w:rsidP="008D1B75">
      <w:pPr>
        <w:spacing w:after="0"/>
        <w:ind w:firstLine="284"/>
        <w:jc w:val="center"/>
        <w:rPr>
          <w:szCs w:val="24"/>
        </w:rPr>
      </w:pPr>
      <w:r>
        <w:rPr>
          <w:szCs w:val="24"/>
        </w:rPr>
        <w:lastRenderedPageBreak/>
        <w:t>References</w:t>
      </w:r>
    </w:p>
    <w:p w:rsidR="008D1B75" w:rsidRPr="00451AA1" w:rsidRDefault="008D1B75" w:rsidP="008D1B75">
      <w:pPr>
        <w:spacing w:after="0"/>
        <w:ind w:left="284" w:hanging="284"/>
        <w:rPr>
          <w:szCs w:val="24"/>
        </w:rPr>
      </w:pPr>
      <w:r w:rsidRPr="00451AA1">
        <w:rPr>
          <w:szCs w:val="24"/>
        </w:rPr>
        <w:t>Duncan, S. E., Reinhard, R., Williams, R. C., R</w:t>
      </w:r>
      <w:bookmarkStart w:id="0" w:name="_GoBack"/>
      <w:bookmarkEnd w:id="0"/>
      <w:r w:rsidRPr="00451AA1">
        <w:rPr>
          <w:szCs w:val="24"/>
        </w:rPr>
        <w:t xml:space="preserve">amsey, A. F., Thomason, W., Lee, K., ... &amp; Murch, R. S. (2019). Cyberbiosecurity: A New Perspective on Protecting US Food and Agricultural System. </w:t>
      </w:r>
      <w:r w:rsidRPr="00451AA1">
        <w:rPr>
          <w:i/>
          <w:iCs/>
          <w:szCs w:val="24"/>
        </w:rPr>
        <w:t>Frontiers in bioengineering and biotechnology</w:t>
      </w:r>
      <w:r w:rsidRPr="00451AA1">
        <w:rPr>
          <w:szCs w:val="24"/>
        </w:rPr>
        <w:t xml:space="preserve">, </w:t>
      </w:r>
      <w:r w:rsidRPr="00451AA1">
        <w:rPr>
          <w:i/>
          <w:iCs/>
          <w:szCs w:val="24"/>
        </w:rPr>
        <w:t>7</w:t>
      </w:r>
      <w:r w:rsidRPr="00451AA1">
        <w:rPr>
          <w:szCs w:val="24"/>
        </w:rPr>
        <w:t>, 63.</w:t>
      </w:r>
    </w:p>
    <w:p w:rsidR="008D1B75" w:rsidRPr="00107C9C" w:rsidRDefault="008D1B75" w:rsidP="008D1B75">
      <w:pPr>
        <w:spacing w:after="0"/>
        <w:ind w:left="284" w:hanging="284"/>
        <w:rPr>
          <w:szCs w:val="24"/>
        </w:rPr>
      </w:pPr>
      <w:r w:rsidRPr="00107C9C">
        <w:rPr>
          <w:szCs w:val="24"/>
        </w:rPr>
        <w:t xml:space="preserve">Haley, M. </w:t>
      </w:r>
      <w:r>
        <w:rPr>
          <w:szCs w:val="24"/>
        </w:rPr>
        <w:t xml:space="preserve">(2019). </w:t>
      </w:r>
      <w:r w:rsidRPr="00107C9C">
        <w:rPr>
          <w:szCs w:val="24"/>
        </w:rPr>
        <w:t xml:space="preserve">Fields of Danger: The Looming Threat of Agroterrorism on the United States’ Agriculture. </w:t>
      </w:r>
      <w:r w:rsidRPr="00107C9C">
        <w:rPr>
          <w:i/>
          <w:iCs/>
          <w:szCs w:val="24"/>
        </w:rPr>
        <w:t>Journal of Biosecurity, Biosafety, and Biodefense Law</w:t>
      </w:r>
      <w:r w:rsidRPr="00107C9C">
        <w:rPr>
          <w:szCs w:val="24"/>
        </w:rPr>
        <w:t xml:space="preserve">, </w:t>
      </w:r>
      <w:r w:rsidRPr="00107C9C">
        <w:rPr>
          <w:i/>
          <w:iCs/>
          <w:szCs w:val="24"/>
        </w:rPr>
        <w:t>10</w:t>
      </w:r>
      <w:r w:rsidRPr="00107C9C">
        <w:rPr>
          <w:szCs w:val="24"/>
        </w:rPr>
        <w:t>(1).</w:t>
      </w:r>
    </w:p>
    <w:p w:rsidR="008D1B75" w:rsidRPr="00451AA1" w:rsidRDefault="008D1B75" w:rsidP="008D1B75">
      <w:pPr>
        <w:spacing w:after="0"/>
        <w:ind w:left="284" w:hanging="284"/>
        <w:rPr>
          <w:szCs w:val="24"/>
        </w:rPr>
      </w:pPr>
      <w:r w:rsidRPr="00451AA1">
        <w:rPr>
          <w:szCs w:val="24"/>
        </w:rPr>
        <w:t xml:space="preserve">Roberge, L. F. (2019). Agrobioterrorism. In </w:t>
      </w:r>
      <w:r w:rsidRPr="00451AA1">
        <w:rPr>
          <w:i/>
          <w:iCs/>
          <w:szCs w:val="24"/>
        </w:rPr>
        <w:t>Defense Against Biological Attacks</w:t>
      </w:r>
      <w:r w:rsidRPr="00451AA1">
        <w:rPr>
          <w:szCs w:val="24"/>
        </w:rPr>
        <w:t xml:space="preserve"> (pp. 359-383). Springer, Cham.</w:t>
      </w:r>
    </w:p>
    <w:p w:rsidR="008D1B75" w:rsidRPr="00752203" w:rsidRDefault="008D1B75" w:rsidP="008D1B75">
      <w:pPr>
        <w:spacing w:after="0"/>
        <w:ind w:firstLine="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F66" w:rsidRDefault="00164F66" w:rsidP="00790ECD">
      <w:pPr>
        <w:spacing w:after="0" w:line="240" w:lineRule="auto"/>
      </w:pPr>
      <w:r>
        <w:separator/>
      </w:r>
    </w:p>
  </w:endnote>
  <w:endnote w:type="continuationSeparator" w:id="0">
    <w:p w:rsidR="00164F66" w:rsidRDefault="00164F6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F66" w:rsidRDefault="00164F66" w:rsidP="00790ECD">
      <w:pPr>
        <w:spacing w:after="0" w:line="240" w:lineRule="auto"/>
      </w:pPr>
      <w:r>
        <w:separator/>
      </w:r>
    </w:p>
  </w:footnote>
  <w:footnote w:type="continuationSeparator" w:id="0">
    <w:p w:rsidR="00164F66" w:rsidRDefault="00164F66"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274F77">
        <w:pPr>
          <w:pStyle w:val="Header"/>
          <w:jc w:val="right"/>
        </w:pPr>
        <w:r>
          <w:t>FOOD AND AGRICULTURE SECTOR</w:t>
        </w:r>
        <w:r w:rsidR="003A2F85">
          <w:tab/>
        </w:r>
        <w:r w:rsidR="003A2F85">
          <w:tab/>
        </w:r>
        <w:r w:rsidR="00052DA2">
          <w:fldChar w:fldCharType="begin"/>
        </w:r>
        <w:r w:rsidR="00052DA2">
          <w:instrText xml:space="preserve"> PAGE   \* MERGEFORMAT </w:instrText>
        </w:r>
        <w:r w:rsidR="00052DA2">
          <w:fldChar w:fldCharType="separate"/>
        </w:r>
        <w:r>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274F77">
      <w:t>g Head: FOOD AND AGRICULTURE SECTOR</w:t>
    </w:r>
    <w:r w:rsidR="00D5124F">
      <w:t xml:space="preserve">                            </w:t>
    </w:r>
    <w:r w:rsidR="00274F77">
      <w:t xml:space="preserve">                         1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64F66"/>
    <w:rsid w:val="00175783"/>
    <w:rsid w:val="00190BE7"/>
    <w:rsid w:val="00196B3F"/>
    <w:rsid w:val="001A475D"/>
    <w:rsid w:val="001C55F2"/>
    <w:rsid w:val="001E78AD"/>
    <w:rsid w:val="00220C58"/>
    <w:rsid w:val="002229DA"/>
    <w:rsid w:val="00257262"/>
    <w:rsid w:val="002572E5"/>
    <w:rsid w:val="00274F77"/>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D1B75"/>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06308-460A-44C0-A7DB-7448FC9DD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4</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2019-10-25T21:52:00Z</dcterms:modified>
</cp:coreProperties>
</file>